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59" w:rsidRPr="00626759" w:rsidRDefault="00114700" w:rsidP="00894539">
      <w:pPr>
        <w:pageBreakBefore/>
        <w:widowControl w:val="0"/>
        <w:spacing w:after="60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26759" w:rsidRPr="0062675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894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Uchwały  Nr  ……………………..2020</w:t>
      </w:r>
      <w:r w:rsidR="00626759" w:rsidRPr="0062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26759" w:rsidRPr="006267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759" w:rsidRPr="006267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6759" w:rsidRPr="0062675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pl-PL"/>
        </w:rPr>
        <w:br/>
      </w:r>
      <w:r w:rsidR="00626759" w:rsidRPr="0062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Rady Miejskiej w B</w:t>
      </w:r>
      <w:r w:rsidR="00894539">
        <w:rPr>
          <w:rFonts w:ascii="Times New Roman" w:eastAsia="Times New Roman" w:hAnsi="Times New Roman" w:cs="Times New Roman"/>
          <w:sz w:val="24"/>
          <w:szCs w:val="24"/>
          <w:lang w:eastAsia="pl-PL"/>
        </w:rPr>
        <w:t>rzozowie z dnia  …………………… 2020</w:t>
      </w:r>
      <w:r w:rsidR="00626759" w:rsidRPr="0062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26759" w:rsidRPr="00626759" w:rsidRDefault="00626759" w:rsidP="00E467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Program współpracy Gminy Brzozów</w:t>
      </w:r>
    </w:p>
    <w:p w:rsidR="00626759" w:rsidRPr="00626759" w:rsidRDefault="00626759" w:rsidP="00E467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 organizacjami pozarządowymi </w:t>
      </w:r>
      <w:r w:rsidRPr="006267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oraz innymi podmiotami prowadzącymi działal</w:t>
      </w:r>
      <w:r w:rsidR="00357ED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ność pożytku publicznego na 2021</w:t>
      </w:r>
      <w:r w:rsidRPr="006267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</w:t>
      </w:r>
      <w:r w:rsidRPr="00626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26759" w:rsidRP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Wstęp</w:t>
      </w:r>
    </w:p>
    <w:p w:rsidR="00626759" w:rsidRPr="00626759" w:rsidRDefault="00626759" w:rsidP="00E467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demokratycznym społeczeństwie organizacje pozarządowe stanowią bazę rozwojową społeczności lokalnych ponieważ skupiają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swym kręgu obywateli najaktywniejszych i najbardziej wrażliwych na sprawy społeczne. Niezbędnym okazuje się w związku z tym włączenie podmiotów pozarządowych w system funkcjonowania gminy na zasadzie szeroko rozumianego partnerstwa i współpracy.</w:t>
      </w:r>
    </w:p>
    <w:p w:rsidR="00626759" w:rsidRPr="00626759" w:rsidRDefault="00626759" w:rsidP="00E467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1.</w:t>
      </w:r>
    </w:p>
    <w:p w:rsidR="00626759" w:rsidRPr="00626759" w:rsidRDefault="00626759" w:rsidP="00E4671B">
      <w:pPr>
        <w:keepNext/>
        <w:spacing w:before="36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Postanowienia ogólne</w:t>
      </w:r>
    </w:p>
    <w:p w:rsidR="00626759" w:rsidRPr="00626759" w:rsidRDefault="00626759" w:rsidP="00E467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 Ilekroć w programie jest mowa o: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1/ </w:t>
      </w: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„ustawie”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rozumie się przez to ustawę z dnia 24 kwietnia 2003 r.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 działalności pożytku publicznego i o wolontariacie / tj. Dz. U. </w:t>
      </w:r>
      <w:r w:rsidR="004A4359">
        <w:rPr>
          <w:rFonts w:ascii="Times New Roman" w:eastAsia="Times New Roman" w:hAnsi="Times New Roman" w:cs="Times New Roman"/>
          <w:sz w:val="28"/>
          <w:szCs w:val="28"/>
          <w:lang w:eastAsia="pl-PL"/>
        </w:rPr>
        <w:t>z 2020 r.  poz. 1057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/,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2/ </w:t>
      </w: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„uchwale”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rozumie się przez to uchwałę, do której załącznikiem jest program,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3/ </w:t>
      </w: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„gminie”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rozumie się przez to Gminę Brzozów,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4/ </w:t>
      </w: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„podmiotach”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rozumie się przez to organizacje pozarządowe oraz inne podmioty prowadzące działalność pożytku publicznego,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 których mowa w art. 3 ustawy,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5/ </w:t>
      </w: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„dotacji”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rozumie się przez to dotację w rozumieniu art. 221  ust 1 ustawy z dnia  27  sierpnia 2009 r. o</w:t>
      </w:r>
      <w:r w:rsidR="00DB6F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finansach publicznych   /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Dz. U. </w:t>
      </w:r>
      <w:r w:rsidR="00DB6FD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2019 r., poz. 869 z </w:t>
      </w:r>
      <w:proofErr w:type="spellStart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zm./,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6/ </w:t>
      </w: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„konkursie”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rozumie się przez to otwarty konkurs ofert, o którym mowa w art. 11 ust. 2 ustawy o działalności pożytku publicznego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o wolontariacie.</w:t>
      </w:r>
    </w:p>
    <w:p w:rsidR="00626759" w:rsidRP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2.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 główny i cele szczegółowe</w:t>
      </w:r>
    </w:p>
    <w:p w:rsidR="00626759" w:rsidRPr="00626759" w:rsidRDefault="00626759" w:rsidP="00E4671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Priorytetem Gminy Brzozów jest jak najlepsze zaspokajanie zbiorowych potrzeb wspólnoty, którą tworzą jej mieszkańcy. Aktywna współpraca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organizacjami pozarządowymi i liderami środowisk lokalnych jest jednym z elementów efektywnego kierowania gminą. Podstawowymi korzyściami takiej współpra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cy są między innymi:</w:t>
      </w:r>
    </w:p>
    <w:p w:rsidR="00626759" w:rsidRPr="00626759" w:rsidRDefault="00626759" w:rsidP="00E4671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1/ umacnianie w społecznej świadomości poczucia odpowiedzialności za siebie i swoje otoczenie,</w:t>
      </w:r>
    </w:p>
    <w:p w:rsidR="00626759" w:rsidRPr="00626759" w:rsidRDefault="00626759" w:rsidP="00E4671B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2/  budowanie społeczeństwa obywatelskiego poprzez aktywizację        społeczności lokalnych,</w:t>
      </w:r>
    </w:p>
    <w:p w:rsidR="00626759" w:rsidRDefault="00626759" w:rsidP="00E4671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3/ wprowadzanie nowatorskich i bardziej efektywnych działań dzięki dobremu roz</w:t>
      </w:r>
      <w:r w:rsidR="00144E75">
        <w:rPr>
          <w:rFonts w:ascii="Times New Roman" w:eastAsia="Times New Roman" w:hAnsi="Times New Roman" w:cs="Times New Roman"/>
          <w:sz w:val="28"/>
          <w:szCs w:val="28"/>
          <w:lang w:eastAsia="pl-PL"/>
        </w:rPr>
        <w:t>pozna</w:t>
      </w:r>
      <w:r w:rsidR="00144E75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niu występujących potrzeb,</w:t>
      </w:r>
    </w:p>
    <w:p w:rsidR="00144E75" w:rsidRPr="00626759" w:rsidRDefault="00144E75" w:rsidP="00E4671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4/ budowanie społeczeństwa otwartego na współpracę i partnerstwo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z innymi gminami, również na gruncie międzynarodowym.</w:t>
      </w:r>
    </w:p>
    <w:p w:rsidR="00626759" w:rsidRPr="00626759" w:rsidRDefault="00626759" w:rsidP="00E467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Wyrazem dążenia Gminy Brzozów do tejże współpracy jest opracowanie 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„ Programu współpracy Gminy Brzozów z org</w:t>
      </w:r>
      <w:r w:rsidR="00434A9D">
        <w:rPr>
          <w:rFonts w:ascii="Times New Roman" w:eastAsia="Times New Roman" w:hAnsi="Times New Roman" w:cs="Times New Roman"/>
          <w:sz w:val="28"/>
          <w:szCs w:val="28"/>
          <w:lang w:eastAsia="pl-PL"/>
        </w:rPr>
        <w:t>anizacjami pozarządowymi na 2021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r.”, którego celem jest określenie czytelnych zasad w zakresie wspierania przez gminę działań organizacji pozarządowych poprzez powierzanie im ustawowych zadań gminy. Poprzez określenie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realizację tych zasad samorząd pragnie włączać organizacje pozarządowe w system demokracji lokalnej.</w:t>
      </w:r>
    </w:p>
    <w:p w:rsidR="00626759" w:rsidRPr="00626759" w:rsidRDefault="00626759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2. Celami szczegółowymi programu są:</w:t>
      </w:r>
    </w:p>
    <w:p w:rsidR="00626759" w:rsidRDefault="00626759" w:rsidP="00E4671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1/ poprawa jakości życia poprzez pełniejsze zaspokojenie potrzeb mieszkańców gminy,</w:t>
      </w:r>
    </w:p>
    <w:p w:rsidR="0007624C" w:rsidRDefault="0007624C" w:rsidP="00E4671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="00736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</w:t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/ stworzenie warunków do zwiększenia aktywności społecznej </w:t>
      </w:r>
      <w:r w:rsidR="00FE731A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mieszkańców </w:t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gminy; </w:t>
      </w:r>
      <w:r w:rsidR="002C1273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 </w:t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</w:t>
      </w:r>
      <w:r w:rsidR="002C1273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szczególności wś</w:t>
      </w:r>
      <w:r w:rsidR="00FE731A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ród</w:t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seniorów i osób niepełnosprawnych,</w:t>
      </w:r>
    </w:p>
    <w:p w:rsidR="00434A9D" w:rsidRPr="004D40AD" w:rsidRDefault="00434A9D" w:rsidP="00E4671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2b/ </w:t>
      </w:r>
      <w:r w:rsidR="007E6D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stworzenie warunków do rozwoju zamiłowań i zdobywaniu nowych kompetencji przez młodzież oraz zwiększanie jej aktywności społecznej,</w:t>
      </w:r>
    </w:p>
    <w:p w:rsidR="0007624C" w:rsidRDefault="0007624C" w:rsidP="00E4671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>3/ zwiększenie udziału mieszkańców w rozwiązywaniu lokalnych problemów,</w:t>
      </w:r>
    </w:p>
    <w:p w:rsidR="004E3287" w:rsidRPr="004D40AD" w:rsidRDefault="004E3287" w:rsidP="00E4671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 xml:space="preserve">4/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racjonalne wykorzystanie środków budżetowych gminy,</w:t>
      </w:r>
    </w:p>
    <w:p w:rsidR="00FE731A" w:rsidRPr="004D40AD" w:rsidRDefault="004E3287" w:rsidP="00E4671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5</w:t>
      </w:r>
      <w:r w:rsidR="00FE731A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/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otwarcie na innowacyjność i konkurencyjność przy wykonywaniu zadań publicznych,</w:t>
      </w:r>
    </w:p>
    <w:p w:rsidR="00626759" w:rsidRPr="00626759" w:rsidRDefault="00626759" w:rsidP="001871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11AF7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 </w:t>
      </w:r>
      <w:r w:rsidR="004E3287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promowanie i wzmacnianie postaw obywatelskich.</w:t>
      </w:r>
    </w:p>
    <w:p w:rsidR="00626759" w:rsidRPr="00626759" w:rsidRDefault="00626759" w:rsidP="00F574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3.</w:t>
      </w:r>
    </w:p>
    <w:p w:rsidR="00626759" w:rsidRPr="0076455B" w:rsidRDefault="000148F6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764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Zakres przedmiotowy i z</w:t>
      </w:r>
      <w:r w:rsidR="00626759" w:rsidRPr="00764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asady współpracy</w:t>
      </w:r>
    </w:p>
    <w:p w:rsidR="000148F6" w:rsidRPr="004D40AD" w:rsidRDefault="000148F6" w:rsidP="00E4671B">
      <w:pPr>
        <w:pStyle w:val="Akapitzlist"/>
        <w:numPr>
          <w:ilvl w:val="0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Przedmiotem współpracy gminy z </w:t>
      </w:r>
      <w:r w:rsidR="004D40AD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podmiotami</w:t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jest realizowanie zadań </w:t>
      </w:r>
      <w:r w:rsidR="00203479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publicznych określonych w art. 4 ust. 1 ustawy.</w:t>
      </w:r>
    </w:p>
    <w:p w:rsidR="00203479" w:rsidRPr="004D40AD" w:rsidRDefault="00203479" w:rsidP="00E4671B">
      <w:pPr>
        <w:pStyle w:val="Akapitzlist"/>
        <w:numPr>
          <w:ilvl w:val="0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 xml:space="preserve">Współpraca gminy z </w:t>
      </w:r>
      <w:r w:rsidR="004D40AD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podmiotami</w:t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będzie się odbywać w pierwszej kolejności w obszarach</w:t>
      </w:r>
      <w:r w:rsidR="00AE3F50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priorytetowych wskazanych w niniejszym programie.</w:t>
      </w:r>
    </w:p>
    <w:p w:rsidR="00AE3F50" w:rsidRPr="004D40AD" w:rsidRDefault="00AE3F50" w:rsidP="00E4671B">
      <w:pPr>
        <w:pStyle w:val="Akapitzlist"/>
        <w:numPr>
          <w:ilvl w:val="0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Współpraca gminy może przybierać formy finansowe</w:t>
      </w:r>
      <w:r w:rsidR="00024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903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pozafinansowe.</w:t>
      </w:r>
    </w:p>
    <w:p w:rsidR="00626759" w:rsidRPr="004D40AD" w:rsidRDefault="00626759" w:rsidP="00E4671B">
      <w:pPr>
        <w:pStyle w:val="Akapitzlist"/>
        <w:numPr>
          <w:ilvl w:val="0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Współpraca gminy z organizacjami pozarządowymi </w:t>
      </w:r>
      <w:r w:rsidR="00AE3F50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oraz innym podmiotami </w:t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odbywa się </w:t>
      </w:r>
      <w:r w:rsidR="00AE3F50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oparciu o następujące zasady</w:t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</w:p>
    <w:p w:rsidR="00626759" w:rsidRPr="00626759" w:rsidRDefault="00AE3F50" w:rsidP="00E4671B">
      <w:pPr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a/</w:t>
      </w:r>
      <w:r w:rsidR="00626759"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pomocniczości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oznacza,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że gmina powierza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wspiera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realizację zadań własnych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organizacjom pozarządowym oraz innym podmiotom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które zapewniają ich wykonanie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sposób ekonomiczny, profesjonalny i terminowy.</w:t>
      </w:r>
    </w:p>
    <w:p w:rsidR="00626759" w:rsidRPr="00626759" w:rsidRDefault="00AE3F50" w:rsidP="00E4671B">
      <w:pPr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b/</w:t>
      </w:r>
      <w:r w:rsidR="00626759"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suwerenności stron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oznacza to, że stosunki pomiędzy gminą   a organizacjami kształtowane będą z poszanowaniem wzajemnej autonomii i niezależności w swojej działalności statutowej.</w:t>
      </w:r>
    </w:p>
    <w:p w:rsidR="00626759" w:rsidRPr="00626759" w:rsidRDefault="00AE3F50" w:rsidP="00E4671B">
      <w:pPr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c/</w:t>
      </w:r>
      <w:r w:rsidR="00626759"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partnerstwa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oznacza to dobrowolną współpracę równorzędnych sobie podmiotów w rozwiązywaniu wspólnie zdefiniowanych problemów i osiąganiu razem wytyczonych celów.</w:t>
      </w:r>
    </w:p>
    <w:p w:rsidR="00626759" w:rsidRPr="00626759" w:rsidRDefault="00AE3F50" w:rsidP="00E4671B">
      <w:pPr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d/</w:t>
      </w:r>
      <w:r w:rsidR="00626759"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efektywności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oznacza to  wspólne dążenie do osiągnięcia możliwie największych efektów realizacji zadań publicznych.</w:t>
      </w:r>
    </w:p>
    <w:p w:rsidR="00626759" w:rsidRDefault="00AE3F50" w:rsidP="00E4671B">
      <w:pPr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e/</w:t>
      </w:r>
      <w:r w:rsidR="00626759"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jawności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oznacza to, że wszystkie możliwości współpracy gminy     </w:t>
      </w:r>
      <w:r w:rsidR="000E48B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organizacjami są powszechnie wiadome i dostępne oraz jasne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zrozumiałe w zakresie stosowanych procedur i kryteriów podejmowanych decyzji.</w:t>
      </w:r>
    </w:p>
    <w:p w:rsidR="000E48B5" w:rsidRPr="00626759" w:rsidRDefault="000E48B5" w:rsidP="00E4671B">
      <w:pPr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f/ </w:t>
      </w:r>
      <w:r w:rsidRPr="000E4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uczciwej konkurencji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="008560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oznacza podejmowanie działań  opierających się na  równych dla wszystkich stron kryteriach, zasadach oraz prowadzenie działań w sposób transparentny i przejrzysty.</w:t>
      </w:r>
    </w:p>
    <w:p w:rsidR="00626759" w:rsidRP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4.</w:t>
      </w:r>
    </w:p>
    <w:p w:rsidR="00626759" w:rsidRP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Obszary współpracy i zakres przedmiotowy</w:t>
      </w:r>
    </w:p>
    <w:p w:rsidR="00626759" w:rsidRPr="00626759" w:rsidRDefault="00626759" w:rsidP="00E4671B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26759" w:rsidRPr="00EF09C2" w:rsidRDefault="00946BEB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Obszary współpracy Gminy Brzozów z </w:t>
      </w:r>
      <w:r w:rsidR="00220BF7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podmiotami</w:t>
      </w: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obejmują sferę zadań publicznych. Jako zadania priorytetowe samorządu gminnego w roku 202</w:t>
      </w:r>
      <w:r w:rsidR="00E15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</w:t>
      </w: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określa się zadania z zakresu:</w:t>
      </w:r>
    </w:p>
    <w:p w:rsidR="00626759" w:rsidRPr="00EF09C2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1/ kultury, sztuki, ochrony dóbr k</w:t>
      </w:r>
      <w:r w:rsidR="0000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ultury i dziedzictwa narodowego,</w:t>
      </w:r>
    </w:p>
    <w:p w:rsidR="00626759" w:rsidRPr="00EF09C2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2/ wspierania i up</w:t>
      </w:r>
      <w:r w:rsidR="0000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owszechniania kultury fizycznej,</w:t>
      </w:r>
    </w:p>
    <w:p w:rsidR="00626759" w:rsidRPr="00EF09C2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3/ przeciwdziałania uzależ</w:t>
      </w:r>
      <w:r w:rsidR="0000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nieniom i patologiom społecznym,</w:t>
      </w:r>
    </w:p>
    <w:p w:rsidR="00626759" w:rsidRPr="00EF09C2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4/ nauki,</w:t>
      </w:r>
      <w:r w:rsidR="0000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edukacji, oświaty i wychowania,</w:t>
      </w:r>
    </w:p>
    <w:p w:rsidR="00626759" w:rsidRPr="00EF09C2" w:rsidRDefault="00004B1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5/ turystyki i krajoznawstwa,</w:t>
      </w:r>
    </w:p>
    <w:p w:rsidR="00626759" w:rsidRPr="00EF09C2" w:rsidRDefault="00004B1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6/ edukacji ekologicznej,</w:t>
      </w:r>
    </w:p>
    <w:p w:rsidR="00A97E8D" w:rsidRPr="00EF09C2" w:rsidRDefault="00A97E8D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7/ </w:t>
      </w:r>
      <w:r w:rsidR="001A2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ochrony </w:t>
      </w: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zdrowia, polityki społecznej i integracji społecznej.</w:t>
      </w:r>
    </w:p>
    <w:p w:rsidR="00626759" w:rsidRPr="00EF09C2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§ 5.</w:t>
      </w:r>
    </w:p>
    <w:p w:rsidR="00626759" w:rsidRPr="00EF09C2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Formy współpracy</w:t>
      </w:r>
    </w:p>
    <w:p w:rsidR="00626759" w:rsidRDefault="00626759" w:rsidP="00E467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35A8F" w:rsidRPr="00EF09C2" w:rsidRDefault="00C35A8F" w:rsidP="00E4671B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Współpraca Gminy Brzozów z organizacjami pozarządowymi i innymi podmiotami przybiera formy pozafinansowe i finansowe.</w:t>
      </w:r>
    </w:p>
    <w:p w:rsidR="00626759" w:rsidRPr="00EF09C2" w:rsidRDefault="00286091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</w:t>
      </w:r>
      <w:r w:rsidR="00626759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 </w:t>
      </w:r>
      <w:r w:rsidR="00626759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Pozafinansowe formy współpracy :</w:t>
      </w:r>
      <w:r w:rsidR="00626759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:rsidR="00626759" w:rsidRPr="00626759" w:rsidRDefault="00220BF7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286091">
        <w:rPr>
          <w:rFonts w:ascii="Times New Roman" w:eastAsia="Times New Roman" w:hAnsi="Times New Roman" w:cs="Times New Roman"/>
          <w:sz w:val="28"/>
          <w:szCs w:val="28"/>
          <w:lang w:eastAsia="pl-PL"/>
        </w:rPr>
        <w:t>/ </w:t>
      </w:r>
      <w:r w:rsidR="0028609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wzajemne informowanie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o planowanych kierunkach działalności i współdziałanie w celu zharmonizowania tych kierunków, poprzez:</w:t>
      </w:r>
    </w:p>
    <w:p w:rsidR="00626759" w:rsidRPr="00626759" w:rsidRDefault="00626759" w:rsidP="00E4671B">
      <w:pPr>
        <w:numPr>
          <w:ilvl w:val="0"/>
          <w:numId w:val="4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publikowanie ważnych informacji dotyczących organizacji pozarządowych na stronie internetowej Urzędu Miejskiego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Brzozowie,</w:t>
      </w:r>
    </w:p>
    <w:p w:rsidR="00626759" w:rsidRPr="00626759" w:rsidRDefault="00626759" w:rsidP="00E4671B">
      <w:pPr>
        <w:numPr>
          <w:ilvl w:val="0"/>
          <w:numId w:val="4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 przedstawicieli organizacji na sesjach Rady Miejskiej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możliwością zabierania głosu,</w:t>
      </w:r>
    </w:p>
    <w:p w:rsidR="00626759" w:rsidRPr="00626759" w:rsidRDefault="00626759" w:rsidP="00E4671B">
      <w:pPr>
        <w:numPr>
          <w:ilvl w:val="0"/>
          <w:numId w:val="4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przygotowanie sprawozdania z realizacji programu.</w:t>
      </w:r>
    </w:p>
    <w:p w:rsidR="00626759" w:rsidRPr="00626759" w:rsidRDefault="00220BF7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/ konsul</w:t>
      </w:r>
      <w:r w:rsidR="00286091">
        <w:rPr>
          <w:rFonts w:ascii="Times New Roman" w:eastAsia="Times New Roman" w:hAnsi="Times New Roman" w:cs="Times New Roman"/>
          <w:sz w:val="28"/>
          <w:szCs w:val="28"/>
          <w:lang w:eastAsia="pl-PL"/>
        </w:rPr>
        <w:t>towanie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podmiotami programu, odpowiednio do zakresu ich działania, projektów aktów normatywnych w dziedzinach dotyczących działalności statutowej tych organizacji, poprzez:</w:t>
      </w:r>
    </w:p>
    <w:p w:rsidR="00626759" w:rsidRPr="00626759" w:rsidRDefault="00626759" w:rsidP="00E4671B">
      <w:pPr>
        <w:spacing w:before="4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informowanie </w:t>
      </w:r>
      <w:r w:rsidR="00220BF7"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podmiotów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planowanych sesjach Rady Miejskiej oraz komisji Rady Miejskiej, na których dyskutowane będą  projekty uchwał odnoszących się do zagadnień związanych z profilem działalności tych organizacji,</w:t>
      </w:r>
    </w:p>
    <w:p w:rsidR="00626759" w:rsidRPr="00626759" w:rsidRDefault="00626759" w:rsidP="00E4671B">
      <w:pPr>
        <w:numPr>
          <w:ilvl w:val="0"/>
          <w:numId w:val="5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udostępnianie projektów uchwał  w Urzędzie Miejskim w Brzozowie.</w:t>
      </w:r>
    </w:p>
    <w:p w:rsidR="00626759" w:rsidRDefault="00220BF7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286091">
        <w:rPr>
          <w:rFonts w:ascii="Times New Roman" w:eastAsia="Times New Roman" w:hAnsi="Times New Roman" w:cs="Times New Roman"/>
          <w:sz w:val="28"/>
          <w:szCs w:val="28"/>
          <w:lang w:eastAsia="pl-PL"/>
        </w:rPr>
        <w:t>/ doradztwo i współpraca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pozyskiwaniu przez organizacje pozarządowe środków finansowych z innych źródeł, w tym funduszy europejskich.</w:t>
      </w:r>
    </w:p>
    <w:p w:rsidR="00626759" w:rsidRDefault="00220BF7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286091">
        <w:rPr>
          <w:rFonts w:ascii="Times New Roman" w:eastAsia="Times New Roman" w:hAnsi="Times New Roman" w:cs="Times New Roman"/>
          <w:sz w:val="28"/>
          <w:szCs w:val="28"/>
          <w:lang w:eastAsia="pl-PL"/>
        </w:rPr>
        <w:t>/ tworzenie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wspólnych zespołów o charakterze doradczym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inicjatywnym w sytuacji zaistniałej potrzeby.</w:t>
      </w:r>
    </w:p>
    <w:p w:rsidR="00626759" w:rsidRPr="0076455B" w:rsidRDefault="00220BF7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286091" w:rsidRPr="00D040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r w:rsidR="00626759" w:rsidRPr="00D040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76455B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626759" w:rsidRPr="007645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spółpraca może polegać także na wspomaganiu technicznym, szkoleniowym, informacyjnym lub finansowym podmiotów programu poprzez: </w:t>
      </w:r>
    </w:p>
    <w:p w:rsidR="00626759" w:rsidRPr="00626759" w:rsidRDefault="00286091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a)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udzielanie pomocy  przy organizowaniu spotkań otwartych przez </w:t>
      </w:r>
      <w:r w:rsidR="00220BF7"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podmioty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których tematyka wiąże się z programem, np.: poprzez możliwość nieodpłatnego udostępnienia lokalu, środków technicznych, itp.</w:t>
      </w:r>
    </w:p>
    <w:p w:rsidR="00626759" w:rsidRPr="00626759" w:rsidRDefault="00286091" w:rsidP="00E4671B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b)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nieodpłatne udostępnienie materiałów  związanych ze wspieraniem oraz powierzaniem realizacji zadań publicznych, których realizacja odbywa się w drodze konkursu ofert.</w:t>
      </w:r>
    </w:p>
    <w:p w:rsidR="00626759" w:rsidRPr="00626759" w:rsidRDefault="00286091" w:rsidP="00E4671B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promocję działalności </w:t>
      </w:r>
      <w:r w:rsidR="00220BF7"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podmiotów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uczestniczących w realizacji programu poprzez zamieszczenie wykazu tych organizacji na stronie internetowej Urzędu Miejskiego w Brzozowie.</w:t>
      </w:r>
    </w:p>
    <w:p w:rsidR="00626759" w:rsidRPr="00626759" w:rsidRDefault="00286091" w:rsidP="00E4671B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d)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organizowanie, w miarę zgłaszanych potrzeb szkoleń i konsultacji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zakresu pozyskiwania funduszy zewnętrznych, wydawanie opinii do wniosków na prośbę organizacji.</w:t>
      </w:r>
    </w:p>
    <w:p w:rsidR="00626759" w:rsidRPr="00626759" w:rsidRDefault="00286091" w:rsidP="00E4671B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e)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prowadzenie wspólnych przedsięwzięć np. : organizacja imprez </w:t>
      </w:r>
      <w:proofErr w:type="spellStart"/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kulturalno</w:t>
      </w:r>
      <w:proofErr w:type="spellEnd"/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promocyjnych dotyczących realizacji zadań własnych gminy.</w:t>
      </w:r>
    </w:p>
    <w:p w:rsidR="00626759" w:rsidRPr="00626759" w:rsidRDefault="00286091" w:rsidP="00E4671B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f)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 w promowaniu działalności organizacji pozarządowych – dostęp do strony internetowej gminy  celem informowania o bieżącej działalności oraz podejmowanych działaniach.</w:t>
      </w:r>
    </w:p>
    <w:p w:rsidR="00626759" w:rsidRDefault="00286091" w:rsidP="00E4671B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g)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udział we wspólnych inicjatywach organizowanych  zarówno przez gminę jak i organizacje pozarządowe.</w:t>
      </w:r>
    </w:p>
    <w:p w:rsidR="00725122" w:rsidRDefault="00475526" w:rsidP="00E4671B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6/ współpraca z Gminną</w:t>
      </w:r>
      <w:r w:rsidR="007251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Radą Działalności  Pożytku Publicznego.</w:t>
      </w:r>
    </w:p>
    <w:p w:rsidR="00286091" w:rsidRPr="00EF09C2" w:rsidRDefault="00286091" w:rsidP="00E4671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II. Finansowe formy współpracy</w:t>
      </w:r>
      <w:r w:rsidR="004B0F9C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:</w:t>
      </w:r>
    </w:p>
    <w:p w:rsidR="00286091" w:rsidRPr="00EF09C2" w:rsidRDefault="00946BEB" w:rsidP="00E4671B">
      <w:pPr>
        <w:pStyle w:val="Akapitzlist"/>
        <w:numPr>
          <w:ilvl w:val="0"/>
          <w:numId w:val="9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Realizacja zadania publicznego może mieć formę:</w:t>
      </w:r>
    </w:p>
    <w:p w:rsidR="00946BEB" w:rsidRPr="00EF09C2" w:rsidRDefault="0076455B" w:rsidP="00E4671B">
      <w:pPr>
        <w:pStyle w:val="Akapitzlist"/>
        <w:numPr>
          <w:ilvl w:val="0"/>
          <w:numId w:val="10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</w:t>
      </w:r>
      <w:r w:rsidR="00946BEB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owierzania wykonywania zadania publicznego wraz                            z udzielaniem dotacji na finansowanie jego realizacji,</w:t>
      </w:r>
    </w:p>
    <w:p w:rsidR="00946BEB" w:rsidRPr="00EF09C2" w:rsidRDefault="0076455B" w:rsidP="00E4671B">
      <w:pPr>
        <w:pStyle w:val="Akapitzlist"/>
        <w:numPr>
          <w:ilvl w:val="0"/>
          <w:numId w:val="10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</w:t>
      </w:r>
      <w:r w:rsidR="00946BEB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spierania takiego zadania wraz z udzieleniem dotacji na dofinansowanie jego realizacji.</w:t>
      </w:r>
    </w:p>
    <w:p w:rsidR="00220BF7" w:rsidRPr="00EF09C2" w:rsidRDefault="003A65BD" w:rsidP="00220BF7">
      <w:pPr>
        <w:pStyle w:val="Akapitzlist"/>
        <w:numPr>
          <w:ilvl w:val="0"/>
          <w:numId w:val="9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Powierzanie lub wspieranie, o których mowa w ust. 1 odbywa się po przeprowadzeniu otwartego konkursu ofert albo w trybie art. 19 a ustawy – tzw. tryb małych zleceń z pominięciem procedury konkursu.</w:t>
      </w:r>
    </w:p>
    <w:p w:rsidR="00626759" w:rsidRP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6.</w:t>
      </w:r>
    </w:p>
    <w:p w:rsidR="00626759" w:rsidRPr="00626759" w:rsidRDefault="00626759" w:rsidP="00E467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Priorytetowe zadania programu</w:t>
      </w:r>
    </w:p>
    <w:p w:rsidR="00626759" w:rsidRPr="00626759" w:rsidRDefault="00626759" w:rsidP="00E467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26759" w:rsidRPr="00626759" w:rsidRDefault="00626759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Ustala się następujące zadania realizowane</w:t>
      </w:r>
      <w:r w:rsidR="00F61F6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ramach programu w roku 2021</w:t>
      </w:r>
      <w:r w:rsidR="006055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szczególności polegające na :</w:t>
      </w:r>
    </w:p>
    <w:p w:rsidR="00626759" w:rsidRPr="00626759" w:rsidRDefault="00626759" w:rsidP="00E467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1/ dla obszaru z § 4 pkt 1: </w:t>
      </w:r>
    </w:p>
    <w:p w:rsidR="006055DB" w:rsidRPr="00EF09C2" w:rsidRDefault="006055DB" w:rsidP="00E4671B">
      <w:pPr>
        <w:tabs>
          <w:tab w:val="left" w:pos="284"/>
        </w:tabs>
        <w:spacing w:before="40" w:after="0" w:line="36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 rozwijaniu kultury poprzez edukację kulturalną i wychowanie przez sztukę,</w:t>
      </w:r>
    </w:p>
    <w:p w:rsidR="00626759" w:rsidRPr="00EF09C2" w:rsidRDefault="006055DB" w:rsidP="00E4671B">
      <w:pPr>
        <w:spacing w:before="40"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="00626759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wspieranie społecznych lokalnych inicjatyw kulturalnych,</w:t>
      </w:r>
    </w:p>
    <w:p w:rsidR="00626759" w:rsidRPr="00EF09C2" w:rsidRDefault="006055DB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="00626759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wspieranie przedsięwzięć artystycznych realizowanych na terenie gminy </w:t>
      </w: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(koncerty, przeglądy itp.),</w:t>
      </w:r>
    </w:p>
    <w:p w:rsidR="006055DB" w:rsidRPr="00EF09C2" w:rsidRDefault="006055DB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="00E4671B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kultywo</w:t>
      </w:r>
      <w:r w:rsidR="000A0EDA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waniu regionalnych tradycji, w tym tradycji kulinarnych,</w:t>
      </w:r>
    </w:p>
    <w:p w:rsidR="006055DB" w:rsidRPr="00EF09C2" w:rsidRDefault="006055DB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wspieraniu inicjatyw mieszkańców, szczególnie osób starszych służących integracji oraz aktywnym formom spędzania wolnego czasu</w:t>
      </w:r>
      <w:r w:rsidR="00B15689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</w:p>
    <w:p w:rsidR="00626759" w:rsidRDefault="00B15689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="00A97E8D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aktywizacji oraz integracji środowiska seniorów.</w:t>
      </w:r>
    </w:p>
    <w:p w:rsidR="00EF09C2" w:rsidRPr="00EF09C2" w:rsidRDefault="00EF09C2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626759" w:rsidRPr="00EF09C2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2/ dla obszaru z § 4 pkt 2:</w:t>
      </w:r>
    </w:p>
    <w:p w:rsidR="00626759" w:rsidRPr="00626759" w:rsidRDefault="000A0EDA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wspieraniu</w:t>
      </w:r>
      <w:r w:rsidR="00626759" w:rsidRPr="006267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zadań polegających na upowszechnianiu kultury fizycznej,</w:t>
      </w:r>
    </w:p>
    <w:p w:rsidR="00626759" w:rsidRPr="00626759" w:rsidRDefault="000A0EDA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 powierzaniu</w:t>
      </w:r>
      <w:r w:rsidR="00626759" w:rsidRPr="006267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organizacji gminnych dni sportu, </w:t>
      </w:r>
    </w:p>
    <w:p w:rsidR="00626759" w:rsidRPr="00626759" w:rsidRDefault="000A0EDA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-  wspieraniu</w:t>
      </w:r>
      <w:r w:rsidR="00626759" w:rsidRPr="006267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organizacji imprez sportowo-rekreacyjnych dla dzieci </w:t>
      </w:r>
      <w:r w:rsidR="00B156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626759" w:rsidRPr="006267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 młodzieży,</w:t>
      </w:r>
    </w:p>
    <w:p w:rsidR="00626759" w:rsidRDefault="000A0EDA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 </w:t>
      </w:r>
      <w:r w:rsidR="00626759" w:rsidRPr="006267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rozszerzan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ie ofert rozgrywanych dyscyplin,</w:t>
      </w:r>
    </w:p>
    <w:p w:rsidR="000A0EDA" w:rsidRPr="00EF09C2" w:rsidRDefault="000A0EDA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organizowaniu imprez sportowych i zajęć dla osób niepełnosprawnych</w:t>
      </w:r>
      <w:r w:rsidR="00E4671B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EF09C2" w:rsidRDefault="00EF09C2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3/ dla obszaru z § 4 pkt 3:</w:t>
      </w:r>
    </w:p>
    <w:p w:rsidR="00626759" w:rsidRPr="00626759" w:rsidRDefault="000A0EDA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 wspieraniu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działań na rzecz profilaktyki i uzależnień,</w:t>
      </w:r>
    </w:p>
    <w:p w:rsidR="00626759" w:rsidRDefault="000A0EDA" w:rsidP="00E4671B">
      <w:pPr>
        <w:spacing w:before="40"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wspieraniu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działań z zakresu przeciwdziałania patologiom </w:t>
      </w:r>
      <w:r w:rsidR="00B156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społecznym.</w:t>
      </w:r>
    </w:p>
    <w:p w:rsidR="00EF09C2" w:rsidRPr="00626759" w:rsidRDefault="00EF09C2" w:rsidP="00E4671B">
      <w:pPr>
        <w:spacing w:before="40"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4/ dla obszaru z § 4 pkt 4:</w:t>
      </w:r>
    </w:p>
    <w:p w:rsidR="00626759" w:rsidRPr="00626759" w:rsidRDefault="00B15689" w:rsidP="00E4671B">
      <w:pPr>
        <w:spacing w:before="40"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0A0EDA">
        <w:rPr>
          <w:rFonts w:ascii="Times New Roman" w:eastAsia="Times New Roman" w:hAnsi="Times New Roman" w:cs="Times New Roman"/>
          <w:sz w:val="28"/>
          <w:szCs w:val="28"/>
          <w:lang w:eastAsia="pl-PL"/>
        </w:rPr>
        <w:t>- wspieraniu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="000A0EDA">
        <w:rPr>
          <w:rFonts w:ascii="Times New Roman" w:eastAsia="Times New Roman" w:hAnsi="Times New Roman" w:cs="Times New Roman"/>
          <w:sz w:val="28"/>
          <w:szCs w:val="28"/>
          <w:lang w:eastAsia="pl-PL"/>
        </w:rPr>
        <w:t>promocji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wartościowych przedsięwzięć edukacyjnych, oświatowych i wychowawczych poza strukturą szkolną, pogłębiających wiedzę, wpływających na rozwój intelektualny, kształtujących odpowiednie zachowanie i aktywność w grupie, kreujących umiejętność współpracy,</w:t>
      </w:r>
    </w:p>
    <w:p w:rsidR="00626759" w:rsidRPr="00626759" w:rsidRDefault="00A97E8D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B156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- organizacja form wypoczynku letniego i zimowego,</w:t>
      </w:r>
    </w:p>
    <w:p w:rsidR="00626759" w:rsidRDefault="00626759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- organizacja</w:t>
      </w:r>
      <w:r w:rsidR="000A0E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konkursów, spotkań, warsztatów,</w:t>
      </w:r>
    </w:p>
    <w:p w:rsidR="00626759" w:rsidRPr="00626759" w:rsidRDefault="00B1568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5/  dla obszaru z § 4 pkt 5:</w:t>
      </w:r>
    </w:p>
    <w:p w:rsidR="00626759" w:rsidRPr="00626759" w:rsidRDefault="00626759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- promocja walorów turystycznych regionu poprzez wydawnictwa regionalne</w:t>
      </w:r>
      <w:r w:rsidR="000066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tworzenie warunków do uprawiania różnych form turystyki,</w:t>
      </w:r>
    </w:p>
    <w:p w:rsidR="00626759" w:rsidRDefault="00626759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- zadania związane z organizacją imprez turystycznych (rajdy).</w:t>
      </w:r>
    </w:p>
    <w:p w:rsidR="00626759" w:rsidRPr="00626759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6/ dla obszaru z § 4 pkt 6:</w:t>
      </w:r>
    </w:p>
    <w:p w:rsidR="00626759" w:rsidRPr="00626759" w:rsidRDefault="00626759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 wspieranie działań mających na celu wychowanie społeczeństwa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sposób całościowy poprzez łączenie elementów kultury, ekologii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i twórczego myślenia,</w:t>
      </w:r>
    </w:p>
    <w:p w:rsidR="00626759" w:rsidRPr="00626759" w:rsidRDefault="00626759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- wspieranie działań mających na celu zapobieganie degradacji środowiska,</w:t>
      </w:r>
    </w:p>
    <w:p w:rsidR="00626759" w:rsidRDefault="00626759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- wspieranie działań związanych z pobudzaniem świadomości ekologicznej.</w:t>
      </w:r>
    </w:p>
    <w:p w:rsidR="00EF09C2" w:rsidRDefault="00EF09C2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731A" w:rsidRPr="00EF09C2" w:rsidRDefault="00FE731A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7/ dla obszaru z § 4 pkt 7 :</w:t>
      </w:r>
    </w:p>
    <w:p w:rsidR="00FE731A" w:rsidRPr="00EF09C2" w:rsidRDefault="00FE731A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- wspieraniu programów polityki zdrowotnej, </w:t>
      </w:r>
    </w:p>
    <w:p w:rsidR="00FE731A" w:rsidRPr="00EF09C2" w:rsidRDefault="00FE731A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- wspieraniu inicjatyw w zakresie promocji i ochrony zdrowia,</w:t>
      </w:r>
    </w:p>
    <w:p w:rsidR="00B71C3F" w:rsidRPr="00EF09C2" w:rsidRDefault="0076455B" w:rsidP="00E4671B">
      <w:pPr>
        <w:spacing w:before="40"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- </w:t>
      </w:r>
      <w:r w:rsidR="00B71C3F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wspieraniu róż</w:t>
      </w:r>
      <w:r w:rsidR="000A0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nych programów profilaktycznych,</w:t>
      </w:r>
    </w:p>
    <w:p w:rsidR="00FE731A" w:rsidRPr="00EF09C2" w:rsidRDefault="00FE731A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- aktywizacji oraz integracji środowiska osób niepełnosprawnych</w:t>
      </w:r>
      <w:r w:rsidR="00F35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626759" w:rsidRPr="00EF09C2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§ 7.</w:t>
      </w:r>
    </w:p>
    <w:p w:rsid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Okres realizacji programu</w:t>
      </w:r>
    </w:p>
    <w:p w:rsidR="00500ECE" w:rsidRDefault="00500ECE" w:rsidP="00E4671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Niniejszy program realizowany będ</w:t>
      </w:r>
      <w:r w:rsidR="00AD01C6">
        <w:rPr>
          <w:rFonts w:ascii="Times New Roman" w:eastAsia="Times New Roman" w:hAnsi="Times New Roman" w:cs="Times New Roman"/>
          <w:sz w:val="28"/>
          <w:szCs w:val="28"/>
          <w:lang w:eastAsia="pl-PL"/>
        </w:rPr>
        <w:t>zie w okresie od 1 stycznia 2021 roku do 31 grudnia 2021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roku. Termin realizacji poszczególnych zadań określony będzie w warunkach konkursu ofert na zlecani</w:t>
      </w:r>
      <w:r w:rsidR="00AD01C6">
        <w:rPr>
          <w:rFonts w:ascii="Times New Roman" w:eastAsia="Times New Roman" w:hAnsi="Times New Roman" w:cs="Times New Roman"/>
          <w:sz w:val="28"/>
          <w:szCs w:val="28"/>
          <w:lang w:eastAsia="pl-PL"/>
        </w:rPr>
        <w:t>e realizacji zadań gminy na 2021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rok.</w:t>
      </w:r>
    </w:p>
    <w:p w:rsidR="00626759" w:rsidRP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8.</w:t>
      </w:r>
    </w:p>
    <w:p w:rsid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Wysokość środków przeznaczonych na realizację programu</w:t>
      </w:r>
    </w:p>
    <w:p w:rsidR="00B71C3F" w:rsidRPr="00B71C3F" w:rsidRDefault="00B71C3F" w:rsidP="00E4671B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C3F">
        <w:rPr>
          <w:rFonts w:ascii="Times New Roman" w:eastAsia="Times New Roman" w:hAnsi="Times New Roman" w:cs="Times New Roman"/>
          <w:sz w:val="28"/>
          <w:szCs w:val="28"/>
          <w:lang w:eastAsia="pl-PL"/>
        </w:rPr>
        <w:t>Wysokość środków finansowych przeznaczonych na realizację programu określa uchwała budżetowa na 202</w:t>
      </w:r>
      <w:r w:rsidR="001B1E45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B71C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rok.</w:t>
      </w:r>
    </w:p>
    <w:p w:rsidR="00626759" w:rsidRPr="00626759" w:rsidRDefault="00EF09C2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§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9.</w:t>
      </w:r>
    </w:p>
    <w:p w:rsidR="00626759" w:rsidRP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realizacji programu</w:t>
      </w:r>
    </w:p>
    <w:p w:rsidR="00626759" w:rsidRPr="00626759" w:rsidRDefault="00626759" w:rsidP="00E467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1. 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Udział podmiotów w wykonywaniu zadań publicznych realizowanych przez gminę w zakresie zadań okr</w:t>
      </w:r>
      <w:r w:rsidR="007017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eślonych w § 4 pkt 1 - </w:t>
      </w:r>
      <w:r w:rsidR="007017C6" w:rsidRPr="000E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</w:t>
      </w:r>
      <w:r w:rsidRPr="007017C6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zapewnia się poprzez zlecanie realizacji tych zadań podmiotom prowadzącym działalność pożytku publicznego odpowiednio do terytorialnego zasięgu działania gminy oraz których działalność statutowa jest zgodna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dziedziną zlecanego zadania. 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 Zlecenie realizacji zadania publicznego może mieć jedną z form: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1/ powierzenie wykonania wraz z udzieleniem dotacji na finansowanie jego realizacji,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2/ wspieranie wykonywania zadań publicznych poprzez udzielenie dofinansowania ich realizacji.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3. Organizacje mogą z własnej inicjatywy złożyć ofertę realizacji zadań publicznych. W zakresie rozpatrzenia takiej oferty stosuje się odpowiednio przepisy ustawy.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 Zlecanie zadań, o których mowa w § 4 pkt 1 - </w:t>
      </w:r>
      <w:r w:rsidR="007017C6" w:rsidRPr="000E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następuje,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trybie otwartego konkursu, chyba że przepisy odrębne przewidują inny tryb zlecania. 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 Otwarte konkursy dotyczące zadań określonych w § 4 ogłasza Burmistrz Brzozowa. 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6. Termin do składania ofert nie może być krótszy niż 21 dni od dnia ukazania się informacji o konkursie.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Otwarty konkurs ofert ogłasza się w Biuletynie Informacji Publicznej oraz na stronie internetowej gminy i na tablicy ogłoszeń Urzędu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Miejskiego </w:t>
      </w:r>
      <w:r w:rsidR="00A30EA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w Brzozowie.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8. Ogłoszenie otwartego konkursu może nastąpić jedynie w sytuacji zabezpieczenia środków finansowych na zadanie w budżecie.</w:t>
      </w:r>
    </w:p>
    <w:p w:rsidR="00EF09C2" w:rsidRDefault="00EF09C2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10.</w:t>
      </w:r>
    </w:p>
    <w:p w:rsidR="00626759" w:rsidRDefault="00626759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oceny realizacji programu</w:t>
      </w:r>
    </w:p>
    <w:p w:rsidR="0076455B" w:rsidRPr="00626759" w:rsidRDefault="0076455B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Burmistrz Brzozowa dokonuje kontroli i oceny realizacji zadań publicznych wspieranych lub powierzanych na zasadach określonych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ustawie.</w:t>
      </w:r>
    </w:p>
    <w:p w:rsidR="00626759" w:rsidRPr="00626759" w:rsidRDefault="00626759" w:rsidP="00E4671B">
      <w:p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 Sprawozdanie z realizacji programu powinno zawierać dane liczbowe dotyczące: ilości otwartych konkursów ofert, liczby podmiotów, ilości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wysokości udzielanych dotacji, liczbę beneficjentów.</w:t>
      </w:r>
    </w:p>
    <w:p w:rsidR="00626759" w:rsidRPr="00626759" w:rsidRDefault="00626759" w:rsidP="00E4671B">
      <w:p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3.  Burmistrz Brzozowa przedkłada Radzie Miejskiej w Brzozowie oraz publikuje w Biuletynie Informacji Publicznej sprawozdanie z realizacji programu do dnia 31 maja 202</w:t>
      </w:r>
      <w:r w:rsidR="00A30EAC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 w:rsidRPr="006267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</w:p>
    <w:p w:rsidR="00626759" w:rsidRPr="00626759" w:rsidRDefault="00626759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11.</w:t>
      </w:r>
    </w:p>
    <w:p w:rsidR="0076455B" w:rsidRDefault="0076455B" w:rsidP="00E467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6759" w:rsidRPr="00626759" w:rsidRDefault="00626759" w:rsidP="00E467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tworzenia Programu oraz przebieg konsultacji.</w:t>
      </w:r>
    </w:p>
    <w:p w:rsidR="00626759" w:rsidRPr="00626759" w:rsidRDefault="00626759" w:rsidP="00E4671B">
      <w:pPr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Roczny program  współpracy </w:t>
      </w:r>
      <w:r w:rsidRPr="006267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gminy z organizacjami pozarządowymi oraz podmiotami wymienionymi w art. 3 ust. 3 ustawy o działalności pożytku publi</w:t>
      </w:r>
      <w:r w:rsidR="00D4671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cznego i o wolontariacie na 2021</w:t>
      </w:r>
      <w:r w:rsidRPr="006267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rok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 opracowany po konsultacjach przeprowadzonych w sposób określony w Uchwale 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Nr</w:t>
      </w:r>
      <w:r w:rsidRPr="006267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XLVI/332/2010  Rady Miejskiej w Brzozowie z dnia 9 listopada 2010 roku </w:t>
      </w:r>
      <w:r w:rsidRPr="00626759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w sprawie</w:t>
      </w:r>
      <w:r w:rsidRPr="006267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Pr="006267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sposobu konsultowania z organizacjami pozarządowymi</w:t>
      </w:r>
      <w:r w:rsidRPr="006267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6267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lastRenderedPageBreak/>
        <w:t xml:space="preserve">i innymi uprawnionymi podmiotami projektów aktów prawnych </w:t>
      </w:r>
      <w:r w:rsidRPr="006267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w dziedzinach dotyczących działalności statutowej tych organizacji.</w:t>
      </w:r>
    </w:p>
    <w:p w:rsidR="00626759" w:rsidRPr="00626759" w:rsidRDefault="00626759" w:rsidP="00E4671B">
      <w:pPr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Projekt Programu, celem uzyskania ewentualnych uwag i propozycji, został zamieszczony w Biuletynie Informacji Publicznej, tablicy ogłoszeń Urzędu Miejskiego oraz na stronie internetowej gminy </w:t>
      </w:r>
      <w:hyperlink r:id="rId8" w:history="1">
        <w:r w:rsidRPr="00454C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www.brzozow.pl</w:t>
        </w:r>
      </w:hyperlink>
      <w:r w:rsidRPr="00454C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6455B" w:rsidRPr="00454C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7645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dnia </w:t>
      </w:r>
      <w:r w:rsidR="00114700">
        <w:rPr>
          <w:rFonts w:ascii="Times New Roman" w:eastAsia="Times New Roman" w:hAnsi="Times New Roman" w:cs="Times New Roman"/>
          <w:sz w:val="28"/>
          <w:szCs w:val="28"/>
          <w:lang w:eastAsia="pl-PL"/>
        </w:rPr>
        <w:t>27 października</w:t>
      </w:r>
      <w:r w:rsidR="00D467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2020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do dnia </w:t>
      </w:r>
      <w:r w:rsidR="001147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06 listopada </w:t>
      </w:r>
      <w:r w:rsidR="00D46717">
        <w:rPr>
          <w:rFonts w:ascii="Times New Roman" w:eastAsia="Times New Roman" w:hAnsi="Times New Roman" w:cs="Times New Roman"/>
          <w:sz w:val="28"/>
          <w:szCs w:val="28"/>
          <w:lang w:eastAsia="pl-PL"/>
        </w:rPr>
        <w:t>2020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626759" w:rsidRPr="00626759" w:rsidRDefault="00626759" w:rsidP="00E4671B">
      <w:pPr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Default="00626759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12.</w:t>
      </w:r>
    </w:p>
    <w:p w:rsidR="00E4671B" w:rsidRPr="00626759" w:rsidRDefault="00E4671B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Tryb powoływania i zasady działania komisji konkursowych do opiniowania ofert w otwartych konkursach ofert.</w:t>
      </w:r>
    </w:p>
    <w:p w:rsidR="00626759" w:rsidRPr="00626759" w:rsidRDefault="00626759" w:rsidP="00E4671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F09C2" w:rsidRPr="00626759" w:rsidRDefault="00626759" w:rsidP="00EF09C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1.  Komisja konkursowa i jej przewodniczący powołana jest zarządzeniem    Burmistrza Brzozowa.</w:t>
      </w:r>
    </w:p>
    <w:p w:rsidR="00626759" w:rsidRPr="00626759" w:rsidRDefault="00626759" w:rsidP="00E4671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2. W skład  komisji wchodzą:</w:t>
      </w:r>
    </w:p>
    <w:p w:rsidR="00626759" w:rsidRPr="00626759" w:rsidRDefault="00626759" w:rsidP="00E4671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1/    przedstawiciele Burmistrza Brzozowa,</w:t>
      </w:r>
    </w:p>
    <w:p w:rsidR="00220BF7" w:rsidRDefault="00626759" w:rsidP="00220BF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2/ reprezentant organizacji pozarządowych wyznaczony przez organizację, z wyłączeniem osób wskazanych przez organizacje pozarządowe lub podmioty wymienione w art. 3 ust. 3, biorące udział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konkursie.</w:t>
      </w:r>
    </w:p>
    <w:p w:rsidR="00626759" w:rsidRPr="00626759" w:rsidRDefault="00220BF7" w:rsidP="00220BF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Komisja konkursowa może działać bez udziału osób wskazanych przez organizacje pozarządowe lub podmioty wymienione w art. 3 ust. 3,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przypadkach określonych w ustawie.</w:t>
      </w:r>
    </w:p>
    <w:p w:rsidR="00E4671B" w:rsidRPr="00E4671B" w:rsidRDefault="00626759" w:rsidP="00E467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671B">
        <w:rPr>
          <w:rFonts w:ascii="Times New Roman" w:eastAsia="Times New Roman" w:hAnsi="Times New Roman" w:cs="Times New Roman"/>
          <w:sz w:val="28"/>
          <w:szCs w:val="28"/>
          <w:lang w:eastAsia="pl-PL"/>
        </w:rPr>
        <w:t>W składzie komisji mogą również zasiadać z głosem doradczym osoby posiadające specjalistyczną wiedzę w dziedzinie obejmującej zakres zadań publicznych, których konkurs dotyczy.</w:t>
      </w:r>
    </w:p>
    <w:p w:rsidR="00626759" w:rsidRPr="00220BF7" w:rsidRDefault="00626759" w:rsidP="00220BF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0B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Komisja konkursowa przy rozpatrywaniu ofert:</w:t>
      </w:r>
    </w:p>
    <w:p w:rsidR="00626759" w:rsidRPr="00626759" w:rsidRDefault="00626759" w:rsidP="00E4671B">
      <w:pPr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1/ ocenia możliwość realizacji zadania publicznego przez podmioty.</w:t>
      </w:r>
    </w:p>
    <w:p w:rsidR="00626759" w:rsidRPr="00626759" w:rsidRDefault="00626759" w:rsidP="00E4671B">
      <w:pPr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2/ ocenia przedstawioną kalkulację kosztów realizacji zadania publicznego, w tym w odniesieniu do zakresu rzeczowego zadania.</w:t>
      </w:r>
    </w:p>
    <w:p w:rsidR="00626759" w:rsidRPr="00626759" w:rsidRDefault="00626759" w:rsidP="00E4671B">
      <w:pPr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3/ ocenia  proponowaną jakość wykonania zadania i kwalifikacje osób, przy udziale których podmioty będą realizować zadanie publiczne,</w:t>
      </w:r>
    </w:p>
    <w:p w:rsidR="00626759" w:rsidRPr="00626759" w:rsidRDefault="00626759" w:rsidP="00E4671B">
      <w:pPr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4/ uwzględnia  planowany przez podmioty udział środków finansowych własnych lub środków pochodzących z innych źródeł na realizację zadania w przypadku wspierania wykonania zadań publicznych.</w:t>
      </w:r>
    </w:p>
    <w:p w:rsidR="00626759" w:rsidRPr="00626759" w:rsidRDefault="00626759" w:rsidP="00E4671B">
      <w:pPr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5/  uwzględnia planowany przez podmioty wkład rzeczowy, osobowy,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tym świadczenia wolontariuszy i pracę społeczną członków.</w:t>
      </w:r>
    </w:p>
    <w:p w:rsidR="00626759" w:rsidRDefault="00626759" w:rsidP="00E4671B">
      <w:pPr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6/ uwzględnia analizę i ocenę zleconych zadań w przypadku podmiotów, które w latach poprzednich realizowały zlecone zadania publiczne, biorąc pod uwagę rzetelność i terminowość oraz sposób rozliczenia otrzymanych na ten cel środków.</w:t>
      </w:r>
    </w:p>
    <w:p w:rsidR="00EF09C2" w:rsidRDefault="00EF09C2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Default="00626759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13.</w:t>
      </w:r>
    </w:p>
    <w:p w:rsidR="000F64D9" w:rsidRDefault="000F64D9" w:rsidP="00E467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6759" w:rsidRPr="00626759" w:rsidRDefault="00626759" w:rsidP="00E467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</w:t>
      </w:r>
    </w:p>
    <w:p w:rsidR="00626759" w:rsidRPr="00626759" w:rsidRDefault="00626759" w:rsidP="00E4671B">
      <w:pPr>
        <w:autoSpaceDE w:val="0"/>
        <w:autoSpaceDN w:val="0"/>
        <w:adjustRightInd w:val="0"/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1. W zakresie nie uregulowanym niniejszym Programem, do współpracy gminy z podmiotami programu stosuje się odpowiednie przepisy</w:t>
      </w:r>
      <w:r w:rsidR="00E467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ustawy z dnia 24 kwietnia 2003 roku o działalności pożytku publicznego i o </w:t>
      </w:r>
      <w:r w:rsidR="00C5640B">
        <w:rPr>
          <w:rFonts w:ascii="Times New Roman" w:eastAsia="Times New Roman" w:hAnsi="Times New Roman" w:cs="Times New Roman"/>
          <w:sz w:val="28"/>
          <w:szCs w:val="28"/>
          <w:lang w:eastAsia="pl-PL"/>
        </w:rPr>
        <w:t>wolontariacie (tj. Dz. U. z 2020 r. poz. 1057</w:t>
      </w:r>
      <w:r w:rsidR="00E4671B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ustawy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27 sierpnia 2009 r. o finansach publicznych (Dz. U. z 2019 r., poz. 869 z </w:t>
      </w:r>
      <w:proofErr w:type="spellStart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póź</w:t>
      </w:r>
      <w:r w:rsidR="009079A2">
        <w:rPr>
          <w:rFonts w:ascii="Times New Roman" w:eastAsia="Times New Roman" w:hAnsi="Times New Roman" w:cs="Times New Roman"/>
          <w:sz w:val="28"/>
          <w:szCs w:val="28"/>
          <w:lang w:eastAsia="pl-PL"/>
        </w:rPr>
        <w:t>n</w:t>
      </w:r>
      <w:proofErr w:type="spellEnd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zm.).</w:t>
      </w:r>
    </w:p>
    <w:p w:rsidR="00626759" w:rsidRDefault="00626759" w:rsidP="00E4671B">
      <w:pPr>
        <w:autoSpaceDE w:val="0"/>
        <w:autoSpaceDN w:val="0"/>
        <w:adjustRightInd w:val="0"/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2. Zmiany niniejszego programu wymagają formy przyjętej dla jego   uchwalenia.</w:t>
      </w:r>
    </w:p>
    <w:p w:rsidR="00626759" w:rsidRPr="0029734D" w:rsidRDefault="00D32896" w:rsidP="002973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734D"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 Brzozowa na podstawie analizy efektów realizacji niniejszego programu przygotowuje projekt rocznego programu współpracy na 2022 rok, który po uprzednim uzyskaniu opinii Gminnej Rady Działalności  Pożytku</w:t>
      </w:r>
      <w:r w:rsidR="001147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Publicznego w</w:t>
      </w:r>
      <w:bookmarkStart w:id="0" w:name="_GoBack"/>
      <w:bookmarkEnd w:id="0"/>
      <w:r w:rsidR="001147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oparciu o art. </w:t>
      </w:r>
      <w:r w:rsidRPr="0029734D">
        <w:rPr>
          <w:rFonts w:ascii="Times New Roman" w:eastAsia="Times New Roman" w:hAnsi="Times New Roman" w:cs="Times New Roman"/>
          <w:sz w:val="28"/>
          <w:szCs w:val="28"/>
          <w:lang w:eastAsia="pl-PL"/>
        </w:rPr>
        <w:t>5a ust. 2a ustawy o dział</w:t>
      </w:r>
      <w:r w:rsidR="00114700">
        <w:rPr>
          <w:rFonts w:ascii="Times New Roman" w:eastAsia="Times New Roman" w:hAnsi="Times New Roman" w:cs="Times New Roman"/>
          <w:sz w:val="28"/>
          <w:szCs w:val="28"/>
          <w:lang w:eastAsia="pl-PL"/>
        </w:rPr>
        <w:t>alności pożytku publicznego i o </w:t>
      </w:r>
      <w:r w:rsidRPr="0029734D">
        <w:rPr>
          <w:rFonts w:ascii="Times New Roman" w:eastAsia="Times New Roman" w:hAnsi="Times New Roman" w:cs="Times New Roman"/>
          <w:sz w:val="28"/>
          <w:szCs w:val="28"/>
          <w:lang w:eastAsia="pl-PL"/>
        </w:rPr>
        <w:t>wolontariacie przedstawi Radzie Miejskiej do dnia 30 listopada 2021 roku</w:t>
      </w:r>
      <w:r w:rsidR="009A594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2973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26759" w:rsidRPr="00626759" w:rsidRDefault="00626759" w:rsidP="00E4671B">
      <w:pPr>
        <w:autoSpaceDE w:val="0"/>
        <w:autoSpaceDN w:val="0"/>
        <w:adjustRightInd w:val="0"/>
        <w:spacing w:before="120" w:after="0" w:line="36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120" w:after="0" w:line="36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D0E3A" w:rsidRDefault="008D0E3A" w:rsidP="00E4671B">
      <w:pPr>
        <w:spacing w:before="120" w:line="360" w:lineRule="auto"/>
        <w:ind w:firstLine="284"/>
      </w:pPr>
    </w:p>
    <w:sectPr w:rsidR="008D0E3A" w:rsidSect="00B71C3F">
      <w:footerReference w:type="even" r:id="rId9"/>
      <w:footerReference w:type="default" r:id="rId10"/>
      <w:pgSz w:w="11907" w:h="16840"/>
      <w:pgMar w:top="1418" w:right="1701" w:bottom="1701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9B" w:rsidRDefault="00702D9B">
      <w:pPr>
        <w:spacing w:after="0" w:line="240" w:lineRule="auto"/>
      </w:pPr>
      <w:r>
        <w:separator/>
      </w:r>
    </w:p>
  </w:endnote>
  <w:endnote w:type="continuationSeparator" w:id="0">
    <w:p w:rsidR="00702D9B" w:rsidRDefault="0070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3F" w:rsidRDefault="00B71C3F" w:rsidP="00B71C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C3F" w:rsidRDefault="00B71C3F" w:rsidP="00B71C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3F" w:rsidRDefault="00B71C3F" w:rsidP="00B71C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4700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B71C3F" w:rsidRDefault="00B71C3F" w:rsidP="00B71C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9B" w:rsidRDefault="00702D9B">
      <w:pPr>
        <w:spacing w:after="0" w:line="240" w:lineRule="auto"/>
      </w:pPr>
      <w:r>
        <w:separator/>
      </w:r>
    </w:p>
  </w:footnote>
  <w:footnote w:type="continuationSeparator" w:id="0">
    <w:p w:rsidR="00702D9B" w:rsidRDefault="0070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4FE"/>
    <w:multiLevelType w:val="hybridMultilevel"/>
    <w:tmpl w:val="D988FA38"/>
    <w:lvl w:ilvl="0" w:tplc="06AEA7F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7C664AC"/>
    <w:multiLevelType w:val="hybridMultilevel"/>
    <w:tmpl w:val="F5D2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0683"/>
    <w:multiLevelType w:val="hybridMultilevel"/>
    <w:tmpl w:val="93DA8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714BB"/>
    <w:multiLevelType w:val="hybridMultilevel"/>
    <w:tmpl w:val="F550A3D2"/>
    <w:lvl w:ilvl="0" w:tplc="20D2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A6684"/>
    <w:multiLevelType w:val="hybridMultilevel"/>
    <w:tmpl w:val="2C807C98"/>
    <w:lvl w:ilvl="0" w:tplc="6AD26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400C0C"/>
    <w:multiLevelType w:val="hybridMultilevel"/>
    <w:tmpl w:val="226AA4BA"/>
    <w:lvl w:ilvl="0" w:tplc="2ABA7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6CC9"/>
    <w:multiLevelType w:val="hybridMultilevel"/>
    <w:tmpl w:val="276498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44D2"/>
    <w:multiLevelType w:val="hybridMultilevel"/>
    <w:tmpl w:val="ED7C63D8"/>
    <w:lvl w:ilvl="0" w:tplc="6AD26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6074B23"/>
    <w:multiLevelType w:val="hybridMultilevel"/>
    <w:tmpl w:val="D1D46B4A"/>
    <w:lvl w:ilvl="0" w:tplc="C00869AE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6A57CAA"/>
    <w:multiLevelType w:val="hybridMultilevel"/>
    <w:tmpl w:val="23C6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2700F"/>
    <w:multiLevelType w:val="hybridMultilevel"/>
    <w:tmpl w:val="7DAE0894"/>
    <w:lvl w:ilvl="0" w:tplc="6AD26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8F53BF9"/>
    <w:multiLevelType w:val="hybridMultilevel"/>
    <w:tmpl w:val="09B83A1E"/>
    <w:lvl w:ilvl="0" w:tplc="ED4E8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930B9"/>
    <w:multiLevelType w:val="hybridMultilevel"/>
    <w:tmpl w:val="A2145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0C"/>
    <w:rsid w:val="0000140C"/>
    <w:rsid w:val="00004B19"/>
    <w:rsid w:val="00006647"/>
    <w:rsid w:val="000148F6"/>
    <w:rsid w:val="00024ABC"/>
    <w:rsid w:val="00052E0E"/>
    <w:rsid w:val="0007624C"/>
    <w:rsid w:val="000A0360"/>
    <w:rsid w:val="000A0EDA"/>
    <w:rsid w:val="000E240B"/>
    <w:rsid w:val="000E48B5"/>
    <w:rsid w:val="000F64D9"/>
    <w:rsid w:val="00106418"/>
    <w:rsid w:val="00114700"/>
    <w:rsid w:val="00144E75"/>
    <w:rsid w:val="001871EC"/>
    <w:rsid w:val="001A29E0"/>
    <w:rsid w:val="001A5ADB"/>
    <w:rsid w:val="001B1E45"/>
    <w:rsid w:val="00203479"/>
    <w:rsid w:val="00217758"/>
    <w:rsid w:val="00220BF7"/>
    <w:rsid w:val="002326BB"/>
    <w:rsid w:val="00245544"/>
    <w:rsid w:val="00275F40"/>
    <w:rsid w:val="00286091"/>
    <w:rsid w:val="0029734D"/>
    <w:rsid w:val="002C1273"/>
    <w:rsid w:val="002D17F4"/>
    <w:rsid w:val="002E0792"/>
    <w:rsid w:val="0033708D"/>
    <w:rsid w:val="003545BF"/>
    <w:rsid w:val="00357EDA"/>
    <w:rsid w:val="003A61FE"/>
    <w:rsid w:val="003A65BD"/>
    <w:rsid w:val="003B4F3B"/>
    <w:rsid w:val="003C1A40"/>
    <w:rsid w:val="00404296"/>
    <w:rsid w:val="00434A9D"/>
    <w:rsid w:val="00454C34"/>
    <w:rsid w:val="00475526"/>
    <w:rsid w:val="004A171D"/>
    <w:rsid w:val="004A4359"/>
    <w:rsid w:val="004B0F9C"/>
    <w:rsid w:val="004D40AD"/>
    <w:rsid w:val="004E3287"/>
    <w:rsid w:val="00500ECE"/>
    <w:rsid w:val="00511AF7"/>
    <w:rsid w:val="00562D83"/>
    <w:rsid w:val="00576DE6"/>
    <w:rsid w:val="00597CD6"/>
    <w:rsid w:val="005D3B93"/>
    <w:rsid w:val="006055DB"/>
    <w:rsid w:val="00626759"/>
    <w:rsid w:val="00691E46"/>
    <w:rsid w:val="006A77DD"/>
    <w:rsid w:val="006C5ACA"/>
    <w:rsid w:val="006E3C25"/>
    <w:rsid w:val="00700043"/>
    <w:rsid w:val="007017C6"/>
    <w:rsid w:val="00702D9B"/>
    <w:rsid w:val="00707DBF"/>
    <w:rsid w:val="00725122"/>
    <w:rsid w:val="00736FF5"/>
    <w:rsid w:val="0074035F"/>
    <w:rsid w:val="00750B7C"/>
    <w:rsid w:val="0076455B"/>
    <w:rsid w:val="007943B5"/>
    <w:rsid w:val="007D0D25"/>
    <w:rsid w:val="007E6DC6"/>
    <w:rsid w:val="0081030C"/>
    <w:rsid w:val="008522C3"/>
    <w:rsid w:val="0085607C"/>
    <w:rsid w:val="00894539"/>
    <w:rsid w:val="008D0E3A"/>
    <w:rsid w:val="00903DCD"/>
    <w:rsid w:val="009079A2"/>
    <w:rsid w:val="00946BEB"/>
    <w:rsid w:val="009849B7"/>
    <w:rsid w:val="009A5940"/>
    <w:rsid w:val="00A24DDE"/>
    <w:rsid w:val="00A26A9D"/>
    <w:rsid w:val="00A30EAC"/>
    <w:rsid w:val="00A70147"/>
    <w:rsid w:val="00A97E8D"/>
    <w:rsid w:val="00AD01C6"/>
    <w:rsid w:val="00AE25C0"/>
    <w:rsid w:val="00AE3F50"/>
    <w:rsid w:val="00B15689"/>
    <w:rsid w:val="00B255DE"/>
    <w:rsid w:val="00B547D2"/>
    <w:rsid w:val="00B71C3F"/>
    <w:rsid w:val="00C35A8F"/>
    <w:rsid w:val="00C5640B"/>
    <w:rsid w:val="00C976AA"/>
    <w:rsid w:val="00CE3569"/>
    <w:rsid w:val="00D04013"/>
    <w:rsid w:val="00D32896"/>
    <w:rsid w:val="00D46717"/>
    <w:rsid w:val="00D93E14"/>
    <w:rsid w:val="00DB6FD5"/>
    <w:rsid w:val="00E15864"/>
    <w:rsid w:val="00E27020"/>
    <w:rsid w:val="00E40C5A"/>
    <w:rsid w:val="00E4671B"/>
    <w:rsid w:val="00EF09C2"/>
    <w:rsid w:val="00F15791"/>
    <w:rsid w:val="00F35C11"/>
    <w:rsid w:val="00F41ECA"/>
    <w:rsid w:val="00F57466"/>
    <w:rsid w:val="00F61F6D"/>
    <w:rsid w:val="00F857F2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6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267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6759"/>
  </w:style>
  <w:style w:type="paragraph" w:styleId="Akapitzlist">
    <w:name w:val="List Paragraph"/>
    <w:basedOn w:val="Normalny"/>
    <w:uiPriority w:val="34"/>
    <w:qFormat/>
    <w:rsid w:val="00014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6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267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6759"/>
  </w:style>
  <w:style w:type="paragraph" w:styleId="Akapitzlist">
    <w:name w:val="List Paragraph"/>
    <w:basedOn w:val="Normalny"/>
    <w:uiPriority w:val="34"/>
    <w:qFormat/>
    <w:rsid w:val="00014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o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2418</Words>
  <Characters>14509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Dorka</cp:lastModifiedBy>
  <cp:revision>3</cp:revision>
  <cp:lastPrinted>2020-10-15T10:41:00Z</cp:lastPrinted>
  <dcterms:created xsi:type="dcterms:W3CDTF">2020-10-15T10:59:00Z</dcterms:created>
  <dcterms:modified xsi:type="dcterms:W3CDTF">2020-10-27T13:09:00Z</dcterms:modified>
</cp:coreProperties>
</file>